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F5A45" w14:textId="4813F365" w:rsidR="00B1092E" w:rsidRDefault="00BB02BD" w:rsidP="00BB02B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 xml:space="preserve">                                                                              </w:t>
      </w:r>
      <w:r w:rsidR="00B1092E">
        <w:rPr>
          <w:rFonts w:ascii="Times New Roman" w:hAnsi="Times New Roman" w:cs="Times New Roman"/>
          <w:sz w:val="28"/>
          <w:szCs w:val="28"/>
          <w:lang w:val="kk-KZ"/>
        </w:rPr>
        <w:t>С</w:t>
      </w:r>
      <w:r w:rsidR="00B1092E" w:rsidRPr="00B1092E">
        <w:rPr>
          <w:rFonts w:ascii="Times New Roman" w:hAnsi="Times New Roman" w:cs="Times New Roman"/>
          <w:sz w:val="28"/>
          <w:szCs w:val="28"/>
        </w:rPr>
        <w:t>ыбайлас жемқорлық</w:t>
      </w:r>
    </w:p>
    <w:p w14:paraId="4A311BDE" w14:textId="73A78827" w:rsidR="00B1092E" w:rsidRPr="00B1092E" w:rsidRDefault="00B1092E" w:rsidP="00B315AE">
      <w:pPr>
        <w:spacing w:after="0" w:line="240" w:lineRule="auto"/>
        <w:jc w:val="right"/>
        <w:rPr>
          <w:rFonts w:ascii="Times New Roman" w:hAnsi="Times New Roman" w:cs="Times New Roman"/>
          <w:sz w:val="28"/>
          <w:szCs w:val="28"/>
          <w:lang w:val="kk-KZ"/>
        </w:rPr>
      </w:pPr>
      <w:r w:rsidRPr="00B1092E">
        <w:rPr>
          <w:rFonts w:ascii="Times New Roman" w:hAnsi="Times New Roman" w:cs="Times New Roman"/>
          <w:sz w:val="28"/>
          <w:szCs w:val="28"/>
        </w:rPr>
        <w:t>тәуекелдерін ішкі талдау</w:t>
      </w:r>
      <w:r>
        <w:rPr>
          <w:rFonts w:ascii="Times New Roman" w:hAnsi="Times New Roman" w:cs="Times New Roman"/>
          <w:sz w:val="28"/>
          <w:szCs w:val="28"/>
          <w:lang w:val="kk-KZ"/>
        </w:rPr>
        <w:t xml:space="preserve"> жүргізу</w:t>
      </w:r>
    </w:p>
    <w:p w14:paraId="0E569F8E" w14:textId="10D9FCAE" w:rsidR="00B1092E" w:rsidRDefault="00BB02BD" w:rsidP="00BB02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1092E" w:rsidRPr="00B1092E">
        <w:rPr>
          <w:rFonts w:ascii="Times New Roman" w:hAnsi="Times New Roman" w:cs="Times New Roman"/>
          <w:sz w:val="28"/>
          <w:szCs w:val="28"/>
        </w:rPr>
        <w:t>бойынша әдістемелік</w:t>
      </w:r>
    </w:p>
    <w:p w14:paraId="387E2817" w14:textId="4CC5E41C" w:rsidR="00B1092E" w:rsidRPr="00B1092E" w:rsidRDefault="00BB02BD" w:rsidP="00BB02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1092E" w:rsidRPr="00B1092E">
        <w:rPr>
          <w:rFonts w:ascii="Times New Roman" w:hAnsi="Times New Roman" w:cs="Times New Roman"/>
          <w:sz w:val="28"/>
          <w:szCs w:val="28"/>
        </w:rPr>
        <w:t>ұсынымдарға</w:t>
      </w:r>
    </w:p>
    <w:p w14:paraId="19E5739B" w14:textId="1925BF73" w:rsidR="00B1092E" w:rsidRPr="00B1092E" w:rsidRDefault="00BB02BD" w:rsidP="00BB02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1092E" w:rsidRPr="00B1092E">
        <w:rPr>
          <w:rFonts w:ascii="Times New Roman" w:hAnsi="Times New Roman" w:cs="Times New Roman"/>
          <w:sz w:val="28"/>
          <w:szCs w:val="28"/>
        </w:rPr>
        <w:t>5</w:t>
      </w:r>
      <w:r w:rsidR="00B1092E">
        <w:rPr>
          <w:rFonts w:ascii="Times New Roman" w:hAnsi="Times New Roman" w:cs="Times New Roman"/>
          <w:sz w:val="28"/>
          <w:szCs w:val="28"/>
        </w:rPr>
        <w:t xml:space="preserve"> -</w:t>
      </w:r>
      <w:r w:rsidR="00B1092E" w:rsidRPr="00B1092E">
        <w:rPr>
          <w:rFonts w:ascii="Times New Roman" w:hAnsi="Times New Roman" w:cs="Times New Roman"/>
          <w:sz w:val="28"/>
          <w:szCs w:val="28"/>
        </w:rPr>
        <w:t xml:space="preserve"> </w:t>
      </w:r>
      <w:r w:rsidR="00B1092E">
        <w:rPr>
          <w:rFonts w:ascii="Times New Roman" w:hAnsi="Times New Roman" w:cs="Times New Roman"/>
          <w:sz w:val="28"/>
          <w:szCs w:val="28"/>
          <w:lang w:val="kk-KZ"/>
        </w:rPr>
        <w:t>қ</w:t>
      </w:r>
      <w:r w:rsidR="00B1092E" w:rsidRPr="00B1092E">
        <w:rPr>
          <w:rFonts w:ascii="Times New Roman" w:hAnsi="Times New Roman" w:cs="Times New Roman"/>
          <w:sz w:val="28"/>
          <w:szCs w:val="28"/>
        </w:rPr>
        <w:t>осымша</w:t>
      </w:r>
    </w:p>
    <w:p w14:paraId="60F68857" w14:textId="32E9CEC7" w:rsidR="00B24E3C" w:rsidRDefault="00B24E3C" w:rsidP="00B315AE">
      <w:pPr>
        <w:spacing w:after="0" w:line="240" w:lineRule="auto"/>
        <w:jc w:val="right"/>
        <w:rPr>
          <w:rFonts w:ascii="Times New Roman" w:hAnsi="Times New Roman" w:cs="Times New Roman"/>
          <w:sz w:val="28"/>
          <w:szCs w:val="28"/>
        </w:rPr>
      </w:pPr>
    </w:p>
    <w:p w14:paraId="4EAE72D9" w14:textId="1578BE69" w:rsidR="00B1092E" w:rsidRDefault="00B1092E" w:rsidP="00B1092E">
      <w:pPr>
        <w:spacing w:after="0" w:line="240" w:lineRule="auto"/>
        <w:jc w:val="right"/>
        <w:rPr>
          <w:rFonts w:ascii="Times New Roman" w:hAnsi="Times New Roman" w:cs="Times New Roman"/>
          <w:sz w:val="28"/>
          <w:szCs w:val="28"/>
        </w:rPr>
      </w:pPr>
    </w:p>
    <w:p w14:paraId="1279CEF3" w14:textId="77777777" w:rsidR="001943BC" w:rsidRPr="00421DC9" w:rsidRDefault="001943BC" w:rsidP="001943BC">
      <w:pPr>
        <w:spacing w:after="0" w:line="240" w:lineRule="auto"/>
        <w:jc w:val="center"/>
        <w:rPr>
          <w:rFonts w:ascii="Times New Roman" w:hAnsi="Times New Roman" w:cs="Times New Roman"/>
          <w:b/>
          <w:bCs/>
          <w:sz w:val="28"/>
          <w:szCs w:val="28"/>
        </w:rPr>
      </w:pPr>
      <w:r w:rsidRPr="00421DC9">
        <w:rPr>
          <w:rFonts w:ascii="Times New Roman" w:hAnsi="Times New Roman" w:cs="Times New Roman"/>
          <w:b/>
          <w:bCs/>
          <w:sz w:val="28"/>
          <w:szCs w:val="28"/>
        </w:rPr>
        <w:t>Ұсынымдарды орындау мониторингінің нәтижелері</w:t>
      </w:r>
    </w:p>
    <w:p w14:paraId="084D7236" w14:textId="77777777" w:rsidR="001943BC" w:rsidRPr="00421DC9" w:rsidRDefault="001943BC" w:rsidP="001943BC">
      <w:pPr>
        <w:spacing w:after="0" w:line="240" w:lineRule="auto"/>
        <w:jc w:val="center"/>
        <w:rPr>
          <w:rFonts w:ascii="Times New Roman" w:hAnsi="Times New Roman" w:cs="Times New Roman"/>
          <w:b/>
          <w:bCs/>
          <w:sz w:val="28"/>
          <w:szCs w:val="28"/>
        </w:rPr>
      </w:pPr>
      <w:r w:rsidRPr="00421DC9">
        <w:rPr>
          <w:rFonts w:ascii="Times New Roman" w:hAnsi="Times New Roman" w:cs="Times New Roman"/>
          <w:b/>
          <w:bCs/>
          <w:sz w:val="28"/>
          <w:szCs w:val="28"/>
        </w:rPr>
        <w:t>сыбайлас жемқорлық тәуекелдерін ішкі талдау объектісі</w:t>
      </w:r>
    </w:p>
    <w:p w14:paraId="4A310EF0" w14:textId="77777777" w:rsidR="001943BC" w:rsidRDefault="001943BC" w:rsidP="001943BC">
      <w:pPr>
        <w:spacing w:after="0" w:line="240" w:lineRule="auto"/>
        <w:jc w:val="center"/>
        <w:rPr>
          <w:rFonts w:ascii="Times New Roman" w:hAnsi="Times New Roman" w:cs="Times New Roman"/>
          <w:sz w:val="28"/>
          <w:szCs w:val="28"/>
        </w:rPr>
      </w:pPr>
    </w:p>
    <w:p w14:paraId="26B4F1AE" w14:textId="2F97402C" w:rsidR="001943BC" w:rsidRPr="004407B8" w:rsidRDefault="00B315AE" w:rsidP="004407B8">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Сыбайлыс жемқорлық тәуекелдерін ішкі талдау объектісінің атауы</w:t>
      </w:r>
      <w:r>
        <w:rPr>
          <w:rFonts w:ascii="Times New Roman" w:hAnsi="Times New Roman" w:cs="Times New Roman"/>
          <w:sz w:val="28"/>
          <w:szCs w:val="28"/>
        </w:rPr>
        <w:t xml:space="preserve">: </w:t>
      </w:r>
      <w:r w:rsidR="004407B8" w:rsidRPr="004407B8">
        <w:rPr>
          <w:rFonts w:ascii="Times New Roman" w:hAnsi="Times New Roman" w:cs="Times New Roman"/>
          <w:sz w:val="28"/>
          <w:szCs w:val="28"/>
          <w:u w:val="single"/>
        </w:rPr>
        <w:t>«</w:t>
      </w:r>
      <w:r w:rsidR="004407B8" w:rsidRPr="004407B8">
        <w:rPr>
          <w:rFonts w:ascii="Times New Roman" w:hAnsi="Times New Roman" w:cs="Times New Roman"/>
          <w:sz w:val="28"/>
          <w:szCs w:val="28"/>
          <w:u w:val="single"/>
          <w:lang w:val="kk-KZ"/>
        </w:rPr>
        <w:t xml:space="preserve">Қостанай облысы әкімдігі мәдениет басқармасының </w:t>
      </w:r>
      <w:r w:rsidR="00391902">
        <w:rPr>
          <w:rFonts w:ascii="Times New Roman" w:hAnsi="Times New Roman" w:cs="Times New Roman"/>
          <w:sz w:val="28"/>
          <w:szCs w:val="28"/>
          <w:u w:val="single"/>
          <w:lang w:val="kk-KZ"/>
        </w:rPr>
        <w:t>«</w:t>
      </w:r>
      <w:r w:rsidR="004407B8" w:rsidRPr="004407B8">
        <w:rPr>
          <w:rFonts w:ascii="Times New Roman" w:hAnsi="Times New Roman" w:cs="Times New Roman"/>
          <w:sz w:val="28"/>
          <w:szCs w:val="28"/>
          <w:u w:val="single"/>
          <w:lang w:val="kk-KZ"/>
        </w:rPr>
        <w:t>Б.Майлин атындағы тарихи-өлкетану музейі» КММ</w:t>
      </w:r>
    </w:p>
    <w:p w14:paraId="0164F53F" w14:textId="608DA003" w:rsidR="00B315AE" w:rsidRPr="004407B8" w:rsidRDefault="00C07D65" w:rsidP="00C07D65">
      <w:pPr>
        <w:spacing w:after="0" w:line="240" w:lineRule="auto"/>
        <w:jc w:val="both"/>
        <w:rPr>
          <w:rFonts w:ascii="Times New Roman" w:hAnsi="Times New Roman" w:cs="Times New Roman"/>
          <w:sz w:val="28"/>
          <w:szCs w:val="28"/>
          <w:u w:val="single"/>
          <w:lang w:val="kk-KZ"/>
        </w:rPr>
      </w:pPr>
      <w:r w:rsidRPr="004407B8">
        <w:rPr>
          <w:rFonts w:ascii="Times New Roman" w:hAnsi="Times New Roman" w:cs="Times New Roman"/>
          <w:sz w:val="28"/>
          <w:szCs w:val="28"/>
          <w:lang w:val="kk-KZ"/>
        </w:rPr>
        <w:t>Талдау</w:t>
      </w:r>
      <w:r w:rsidR="005C0536" w:rsidRPr="004407B8">
        <w:rPr>
          <w:rFonts w:ascii="Times New Roman" w:hAnsi="Times New Roman" w:cs="Times New Roman"/>
          <w:sz w:val="28"/>
          <w:szCs w:val="28"/>
          <w:lang w:val="kk-KZ"/>
        </w:rPr>
        <w:t xml:space="preserve"> </w:t>
      </w:r>
      <w:r>
        <w:rPr>
          <w:rFonts w:ascii="Times New Roman" w:hAnsi="Times New Roman" w:cs="Times New Roman"/>
          <w:sz w:val="28"/>
          <w:szCs w:val="28"/>
          <w:lang w:val="kk-KZ"/>
        </w:rPr>
        <w:t>жүргізу қезеңі</w:t>
      </w:r>
      <w:r w:rsidRPr="004407B8">
        <w:rPr>
          <w:rFonts w:ascii="Times New Roman" w:hAnsi="Times New Roman" w:cs="Times New Roman"/>
          <w:sz w:val="28"/>
          <w:szCs w:val="28"/>
          <w:lang w:val="kk-KZ"/>
        </w:rPr>
        <w:t>:</w:t>
      </w:r>
      <w:r w:rsidR="004407B8" w:rsidRPr="004407B8">
        <w:rPr>
          <w:lang w:val="kk-KZ"/>
        </w:rPr>
        <w:t xml:space="preserve"> </w:t>
      </w:r>
      <w:r w:rsidR="004407B8" w:rsidRPr="004407B8">
        <w:rPr>
          <w:rFonts w:ascii="Times New Roman" w:hAnsi="Times New Roman" w:cs="Times New Roman"/>
          <w:sz w:val="28"/>
          <w:szCs w:val="28"/>
          <w:u w:val="single"/>
          <w:lang w:val="kk-KZ"/>
        </w:rPr>
        <w:t>2021 жылғы 4-6 мамыр аралығында</w:t>
      </w:r>
    </w:p>
    <w:p w14:paraId="1080927F" w14:textId="1C308CAA" w:rsidR="00C07D65" w:rsidRPr="004407B8" w:rsidRDefault="00C07D65" w:rsidP="00C07D65">
      <w:pPr>
        <w:spacing w:after="0" w:line="240" w:lineRule="auto"/>
        <w:jc w:val="both"/>
        <w:rPr>
          <w:rFonts w:ascii="Times New Roman" w:hAnsi="Times New Roman" w:cs="Times New Roman"/>
          <w:sz w:val="28"/>
          <w:szCs w:val="28"/>
          <w:lang w:val="kk-KZ"/>
        </w:rPr>
      </w:pPr>
      <w:r w:rsidRPr="004407B8">
        <w:rPr>
          <w:rFonts w:ascii="Times New Roman" w:hAnsi="Times New Roman" w:cs="Times New Roman"/>
          <w:sz w:val="28"/>
          <w:szCs w:val="28"/>
          <w:lang w:val="kk-KZ"/>
        </w:rPr>
        <w:t>Талдамалы</w:t>
      </w:r>
      <w:r>
        <w:rPr>
          <w:rFonts w:ascii="Times New Roman" w:hAnsi="Times New Roman" w:cs="Times New Roman"/>
          <w:sz w:val="28"/>
          <w:szCs w:val="28"/>
          <w:lang w:val="kk-KZ"/>
        </w:rPr>
        <w:t>қ анықтамаға қол қолылған күн</w:t>
      </w:r>
      <w:r w:rsidRPr="004407B8">
        <w:rPr>
          <w:rFonts w:ascii="Times New Roman" w:hAnsi="Times New Roman" w:cs="Times New Roman"/>
          <w:sz w:val="28"/>
          <w:szCs w:val="28"/>
          <w:lang w:val="kk-KZ"/>
        </w:rPr>
        <w:t>:</w:t>
      </w:r>
      <w:r w:rsidR="004407B8" w:rsidRPr="004407B8">
        <w:rPr>
          <w:rFonts w:ascii="Times New Roman" w:hAnsi="Times New Roman" w:cs="Times New Roman"/>
          <w:sz w:val="28"/>
          <w:szCs w:val="28"/>
          <w:lang w:val="kk-KZ"/>
        </w:rPr>
        <w:t xml:space="preserve"> </w:t>
      </w:r>
      <w:r w:rsidR="004407B8" w:rsidRPr="004407B8">
        <w:rPr>
          <w:rFonts w:ascii="Times New Roman" w:hAnsi="Times New Roman" w:cs="Times New Roman"/>
          <w:sz w:val="28"/>
          <w:szCs w:val="28"/>
          <w:u w:val="single"/>
          <w:lang w:val="kk-KZ"/>
        </w:rPr>
        <w:t>6 мамыр 2021 жыл</w:t>
      </w:r>
    </w:p>
    <w:p w14:paraId="1936D1DD" w14:textId="075CF386" w:rsidR="005C0536" w:rsidRPr="00D4364A" w:rsidRDefault="005C0536" w:rsidP="00C07D65">
      <w:pPr>
        <w:spacing w:after="0" w:line="240" w:lineRule="auto"/>
        <w:jc w:val="both"/>
        <w:rPr>
          <w:rFonts w:ascii="Times New Roman" w:hAnsi="Times New Roman" w:cs="Times New Roman"/>
          <w:sz w:val="28"/>
          <w:szCs w:val="28"/>
          <w:lang w:val="kk-KZ"/>
        </w:rPr>
      </w:pPr>
      <w:r w:rsidRPr="00D4364A">
        <w:rPr>
          <w:rFonts w:ascii="Times New Roman" w:hAnsi="Times New Roman" w:cs="Times New Roman"/>
          <w:sz w:val="28"/>
          <w:szCs w:val="28"/>
          <w:lang w:val="kk-KZ"/>
        </w:rPr>
        <w:t>Барлы</w:t>
      </w:r>
      <w:r>
        <w:rPr>
          <w:rFonts w:ascii="Times New Roman" w:hAnsi="Times New Roman" w:cs="Times New Roman"/>
          <w:sz w:val="28"/>
          <w:szCs w:val="28"/>
          <w:lang w:val="kk-KZ"/>
        </w:rPr>
        <w:t xml:space="preserve">қ енгізілген ұсым </w:t>
      </w:r>
      <w:r w:rsidR="00515784" w:rsidRPr="00D4364A">
        <w:rPr>
          <w:rFonts w:ascii="Times New Roman" w:hAnsi="Times New Roman" w:cs="Times New Roman"/>
          <w:sz w:val="28"/>
          <w:szCs w:val="28"/>
          <w:u w:val="single"/>
          <w:lang w:val="kk-KZ"/>
        </w:rPr>
        <w:t>12.</w:t>
      </w:r>
    </w:p>
    <w:p w14:paraId="59E2A27E" w14:textId="301CAC6C" w:rsidR="005C0536" w:rsidRPr="00D4364A" w:rsidRDefault="005C0536" w:rsidP="00C07D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Оның ішінде</w:t>
      </w:r>
      <w:r w:rsidRPr="00D4364A">
        <w:rPr>
          <w:rFonts w:ascii="Times New Roman" w:hAnsi="Times New Roman" w:cs="Times New Roman"/>
          <w:sz w:val="28"/>
          <w:szCs w:val="28"/>
          <w:lang w:val="kk-KZ"/>
        </w:rPr>
        <w:t>:</w:t>
      </w:r>
    </w:p>
    <w:p w14:paraId="3CDFB80C" w14:textId="2D3973A6" w:rsidR="005C0536" w:rsidRPr="00D4364A" w:rsidRDefault="005C0536" w:rsidP="00C07D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толық көлемде орындалды- </w:t>
      </w:r>
      <w:r w:rsidR="004407B8" w:rsidRPr="00D4364A">
        <w:rPr>
          <w:rFonts w:ascii="Times New Roman" w:hAnsi="Times New Roman" w:cs="Times New Roman"/>
          <w:sz w:val="28"/>
          <w:szCs w:val="28"/>
          <w:u w:val="single"/>
          <w:lang w:val="kk-KZ"/>
        </w:rPr>
        <w:t>12</w:t>
      </w:r>
      <w:r w:rsidRPr="00D4364A">
        <w:rPr>
          <w:rFonts w:ascii="Times New Roman" w:hAnsi="Times New Roman" w:cs="Times New Roman"/>
          <w:sz w:val="28"/>
          <w:szCs w:val="28"/>
          <w:lang w:val="kk-KZ"/>
        </w:rPr>
        <w:t>;</w:t>
      </w:r>
    </w:p>
    <w:p w14:paraId="360F1511" w14:textId="13A49F73" w:rsidR="005C0536" w:rsidRPr="00D4364A" w:rsidRDefault="005C0536" w:rsidP="00C07D6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ішінара орындалды -</w:t>
      </w:r>
      <w:r w:rsidR="004407B8" w:rsidRPr="00D4364A">
        <w:rPr>
          <w:rFonts w:ascii="Times New Roman" w:hAnsi="Times New Roman" w:cs="Times New Roman"/>
          <w:sz w:val="28"/>
          <w:szCs w:val="28"/>
          <w:lang w:val="kk-KZ"/>
        </w:rPr>
        <w:t xml:space="preserve">  0</w:t>
      </w:r>
      <w:r w:rsidRPr="00D4364A">
        <w:rPr>
          <w:rFonts w:ascii="Times New Roman" w:hAnsi="Times New Roman" w:cs="Times New Roman"/>
          <w:sz w:val="28"/>
          <w:szCs w:val="28"/>
          <w:lang w:val="kk-KZ"/>
        </w:rPr>
        <w:t>;</w:t>
      </w:r>
    </w:p>
    <w:p w14:paraId="7A2D6F7F" w14:textId="128C50C4" w:rsidR="005C0536" w:rsidRDefault="005C0536" w:rsidP="00C07D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орындалмаған - </w:t>
      </w:r>
      <w:r w:rsidR="004407B8">
        <w:rPr>
          <w:rFonts w:ascii="Times New Roman" w:hAnsi="Times New Roman" w:cs="Times New Roman"/>
          <w:sz w:val="28"/>
          <w:szCs w:val="28"/>
        </w:rPr>
        <w:t xml:space="preserve"> 0</w:t>
      </w:r>
      <w:r>
        <w:rPr>
          <w:rFonts w:ascii="Times New Roman" w:hAnsi="Times New Roman" w:cs="Times New Roman"/>
          <w:sz w:val="28"/>
          <w:szCs w:val="28"/>
        </w:rPr>
        <w:t>;</w:t>
      </w:r>
    </w:p>
    <w:p w14:paraId="6DC3AA67" w14:textId="658D43F3" w:rsidR="005C0536" w:rsidRDefault="005C0536" w:rsidP="00C07D6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өзектілігін жоғалтты - </w:t>
      </w:r>
      <w:r w:rsidR="004407B8">
        <w:rPr>
          <w:rFonts w:ascii="Times New Roman" w:hAnsi="Times New Roman" w:cs="Times New Roman"/>
          <w:sz w:val="28"/>
          <w:szCs w:val="28"/>
        </w:rPr>
        <w:t>0</w:t>
      </w:r>
      <w:r>
        <w:rPr>
          <w:rFonts w:ascii="Times New Roman" w:hAnsi="Times New Roman" w:cs="Times New Roman"/>
          <w:sz w:val="28"/>
          <w:szCs w:val="28"/>
        </w:rPr>
        <w:t>.</w:t>
      </w:r>
    </w:p>
    <w:p w14:paraId="221340C1" w14:textId="57A7FA7D" w:rsidR="005C0536" w:rsidRDefault="005C0536" w:rsidP="00C07D65">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74"/>
        <w:gridCol w:w="2786"/>
        <w:gridCol w:w="2334"/>
        <w:gridCol w:w="1915"/>
        <w:gridCol w:w="1736"/>
      </w:tblGrid>
      <w:tr w:rsidR="00D444C2" w:rsidRPr="00D4364A" w14:paraId="157F1216" w14:textId="77777777" w:rsidTr="00395BD6">
        <w:tc>
          <w:tcPr>
            <w:tcW w:w="523" w:type="dxa"/>
          </w:tcPr>
          <w:p w14:paraId="502D6748" w14:textId="77777777" w:rsidR="005C0536" w:rsidRPr="00AC3F0A" w:rsidRDefault="005C0536" w:rsidP="00C07D65">
            <w:pPr>
              <w:jc w:val="both"/>
              <w:rPr>
                <w:rFonts w:ascii="Times New Roman" w:hAnsi="Times New Roman" w:cs="Times New Roman"/>
                <w:b/>
                <w:bCs/>
                <w:sz w:val="28"/>
                <w:szCs w:val="28"/>
              </w:rPr>
            </w:pPr>
            <w:r w:rsidRPr="00AC3F0A">
              <w:rPr>
                <w:rFonts w:ascii="Times New Roman" w:hAnsi="Times New Roman" w:cs="Times New Roman"/>
                <w:b/>
                <w:bCs/>
                <w:sz w:val="28"/>
                <w:szCs w:val="28"/>
              </w:rPr>
              <w:t>р/с</w:t>
            </w:r>
          </w:p>
          <w:p w14:paraId="08F4FAFA" w14:textId="78E0088C" w:rsidR="005C0536" w:rsidRPr="00AC3F0A" w:rsidRDefault="005C0536" w:rsidP="00C07D65">
            <w:pPr>
              <w:jc w:val="both"/>
              <w:rPr>
                <w:rFonts w:ascii="Times New Roman" w:hAnsi="Times New Roman" w:cs="Times New Roman"/>
                <w:b/>
                <w:bCs/>
                <w:sz w:val="28"/>
                <w:szCs w:val="28"/>
              </w:rPr>
            </w:pPr>
            <w:r w:rsidRPr="00AC3F0A">
              <w:rPr>
                <w:rFonts w:ascii="Times New Roman" w:hAnsi="Times New Roman" w:cs="Times New Roman"/>
                <w:b/>
                <w:bCs/>
                <w:sz w:val="28"/>
                <w:szCs w:val="28"/>
              </w:rPr>
              <w:t>№</w:t>
            </w:r>
          </w:p>
        </w:tc>
        <w:tc>
          <w:tcPr>
            <w:tcW w:w="3022" w:type="dxa"/>
          </w:tcPr>
          <w:p w14:paraId="394D061D" w14:textId="792285BD" w:rsidR="005C0536" w:rsidRPr="00AC3F0A" w:rsidRDefault="005C0536" w:rsidP="00C07D65">
            <w:pPr>
              <w:jc w:val="both"/>
              <w:rPr>
                <w:rFonts w:ascii="Times New Roman" w:hAnsi="Times New Roman" w:cs="Times New Roman"/>
                <w:b/>
                <w:bCs/>
                <w:sz w:val="28"/>
                <w:szCs w:val="28"/>
                <w:lang w:val="kk-KZ"/>
              </w:rPr>
            </w:pPr>
            <w:r w:rsidRPr="00AC3F0A">
              <w:rPr>
                <w:rFonts w:ascii="Times New Roman" w:hAnsi="Times New Roman" w:cs="Times New Roman"/>
                <w:b/>
                <w:bCs/>
                <w:sz w:val="28"/>
                <w:szCs w:val="28"/>
                <w:lang w:val="kk-KZ"/>
              </w:rPr>
              <w:t>Сыбайлас жемқорлық тәуекелдерін ішкі талдау қорытындылары бойынша ұсынымдар</w:t>
            </w:r>
          </w:p>
        </w:tc>
        <w:tc>
          <w:tcPr>
            <w:tcW w:w="2032" w:type="dxa"/>
          </w:tcPr>
          <w:p w14:paraId="5AF05057" w14:textId="1A6EBE22" w:rsidR="005C0536" w:rsidRPr="00AC3F0A" w:rsidRDefault="005C0536" w:rsidP="00C07D65">
            <w:pPr>
              <w:jc w:val="both"/>
              <w:rPr>
                <w:rFonts w:ascii="Times New Roman" w:hAnsi="Times New Roman" w:cs="Times New Roman"/>
                <w:b/>
                <w:bCs/>
                <w:sz w:val="28"/>
                <w:szCs w:val="28"/>
                <w:lang w:val="kk-KZ"/>
              </w:rPr>
            </w:pPr>
            <w:r w:rsidRPr="00AC3F0A">
              <w:rPr>
                <w:rFonts w:ascii="Times New Roman" w:hAnsi="Times New Roman" w:cs="Times New Roman"/>
                <w:b/>
                <w:bCs/>
                <w:sz w:val="28"/>
                <w:szCs w:val="28"/>
                <w:lang w:val="kk-KZ"/>
              </w:rPr>
              <w:t>Іс-шаралар жоспарына сәйкес аяқтау нысаны</w:t>
            </w:r>
          </w:p>
        </w:tc>
        <w:tc>
          <w:tcPr>
            <w:tcW w:w="1820" w:type="dxa"/>
          </w:tcPr>
          <w:p w14:paraId="5046F039" w14:textId="65C772C7" w:rsidR="005C0536" w:rsidRPr="00AC3F0A" w:rsidRDefault="005C0536" w:rsidP="00C07D65">
            <w:pPr>
              <w:jc w:val="both"/>
              <w:rPr>
                <w:rFonts w:ascii="Times New Roman" w:hAnsi="Times New Roman" w:cs="Times New Roman"/>
                <w:b/>
                <w:bCs/>
                <w:sz w:val="28"/>
                <w:szCs w:val="28"/>
                <w:lang w:val="kk-KZ"/>
              </w:rPr>
            </w:pPr>
            <w:r w:rsidRPr="00AC3F0A">
              <w:rPr>
                <w:rFonts w:ascii="Times New Roman" w:hAnsi="Times New Roman" w:cs="Times New Roman"/>
                <w:b/>
                <w:bCs/>
                <w:sz w:val="28"/>
                <w:szCs w:val="28"/>
                <w:lang w:val="kk-KZ"/>
              </w:rPr>
              <w:t>Орындалуы туралы ақпарат</w:t>
            </w:r>
          </w:p>
        </w:tc>
        <w:tc>
          <w:tcPr>
            <w:tcW w:w="1948" w:type="dxa"/>
          </w:tcPr>
          <w:p w14:paraId="4C7A93A5" w14:textId="09F0C961" w:rsidR="005C0536" w:rsidRPr="00AC3F0A" w:rsidRDefault="005C0536" w:rsidP="00C07D65">
            <w:pPr>
              <w:jc w:val="both"/>
              <w:rPr>
                <w:rFonts w:ascii="Times New Roman" w:hAnsi="Times New Roman" w:cs="Times New Roman"/>
                <w:b/>
                <w:bCs/>
                <w:sz w:val="28"/>
                <w:szCs w:val="28"/>
                <w:lang w:val="kk-KZ"/>
              </w:rPr>
            </w:pPr>
            <w:r w:rsidRPr="00AC3F0A">
              <w:rPr>
                <w:rFonts w:ascii="Times New Roman" w:hAnsi="Times New Roman" w:cs="Times New Roman"/>
                <w:b/>
                <w:bCs/>
                <w:sz w:val="28"/>
                <w:szCs w:val="28"/>
                <w:lang w:val="kk-KZ"/>
              </w:rPr>
              <w:t>Ішкі талдау жургізуге уәкілетті тұлғаны бағалау</w:t>
            </w:r>
          </w:p>
        </w:tc>
      </w:tr>
      <w:tr w:rsidR="00D444C2" w:rsidRPr="00AC3F0A" w14:paraId="0F5FDFB5" w14:textId="77777777" w:rsidTr="00395BD6">
        <w:tc>
          <w:tcPr>
            <w:tcW w:w="523" w:type="dxa"/>
          </w:tcPr>
          <w:p w14:paraId="46E5941C" w14:textId="5A936BD4" w:rsidR="005C0536" w:rsidRPr="00AC3F0A" w:rsidRDefault="00421DC9" w:rsidP="00C07D65">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1.</w:t>
            </w:r>
          </w:p>
        </w:tc>
        <w:tc>
          <w:tcPr>
            <w:tcW w:w="3022" w:type="dxa"/>
          </w:tcPr>
          <w:p w14:paraId="706FBFE6" w14:textId="702AFF23" w:rsidR="005C0536" w:rsidRPr="00AC3F0A" w:rsidRDefault="000B1B44" w:rsidP="004F7720">
            <w:pPr>
              <w:rPr>
                <w:rFonts w:ascii="Times New Roman" w:hAnsi="Times New Roman" w:cs="Times New Roman"/>
                <w:sz w:val="28"/>
                <w:szCs w:val="28"/>
                <w:lang w:val="kk-KZ"/>
              </w:rPr>
            </w:pPr>
            <w:r w:rsidRPr="00AC3F0A">
              <w:rPr>
                <w:rFonts w:ascii="Times New Roman" w:hAnsi="Times New Roman" w:cs="Times New Roman"/>
                <w:sz w:val="28"/>
                <w:szCs w:val="28"/>
                <w:lang w:val="kk-KZ"/>
              </w:rPr>
              <w:t xml:space="preserve">Бас бухгалтер Қазақстан Республикасы Денсаулық сақтау және әлеуметтік даму министрінің 2015 жылғы 31 наурыздағы № 183 бұйрығымен бекітілген еңбекке уақытша жарамсыздық сараптамасын жүргізу ережесіне (бұдан әрі – № 183 Ереже) сәйкес </w:t>
            </w:r>
            <w:r w:rsidRPr="00AC3F0A">
              <w:rPr>
                <w:rFonts w:ascii="Times New Roman" w:hAnsi="Times New Roman" w:cs="Times New Roman"/>
                <w:sz w:val="28"/>
                <w:szCs w:val="28"/>
                <w:lang w:val="kk-KZ"/>
              </w:rPr>
              <w:lastRenderedPageBreak/>
              <w:t>бірнеше жұмыс берушіде жұмыс істейтін адамның еңбекке уақытша жарамсыздығы кезінде еңбекке жарамсыздық парағын есептеу кезінде басшылыққа алынсын.</w:t>
            </w:r>
          </w:p>
        </w:tc>
        <w:tc>
          <w:tcPr>
            <w:tcW w:w="2032" w:type="dxa"/>
          </w:tcPr>
          <w:p w14:paraId="0A21D092" w14:textId="4A66801C" w:rsidR="005C0536" w:rsidRPr="00AC3F0A" w:rsidRDefault="004F7720" w:rsidP="00C07D65">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lastRenderedPageBreak/>
              <w:t>ҚР нормативтік-құқықтық актілерінің білімін тексеру жөніндегі комиссия отырысы</w:t>
            </w:r>
          </w:p>
        </w:tc>
        <w:tc>
          <w:tcPr>
            <w:tcW w:w="1820" w:type="dxa"/>
          </w:tcPr>
          <w:p w14:paraId="4E4B27D0" w14:textId="41DA5C68" w:rsidR="005C0536" w:rsidRPr="00AC3F0A" w:rsidRDefault="004F7720" w:rsidP="00C07D65">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Қазақстан Республикасы актілерінің нормативтік-құқықтық білімін тексеру жөніндегі отырыстың хаттамасы 27. 04.2021 ж.</w:t>
            </w:r>
          </w:p>
        </w:tc>
        <w:tc>
          <w:tcPr>
            <w:tcW w:w="1948" w:type="dxa"/>
          </w:tcPr>
          <w:p w14:paraId="344327F0" w14:textId="5D7868D9" w:rsidR="005C0536" w:rsidRPr="00AC3F0A" w:rsidRDefault="005E479A" w:rsidP="00C07D65">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D444C2" w:rsidRPr="00AC3F0A" w14:paraId="7343EABF" w14:textId="77777777" w:rsidTr="00395BD6">
        <w:tc>
          <w:tcPr>
            <w:tcW w:w="523" w:type="dxa"/>
          </w:tcPr>
          <w:p w14:paraId="6C15DB19" w14:textId="05B66AF5" w:rsidR="005C0536" w:rsidRPr="00AC3F0A" w:rsidRDefault="004F7720" w:rsidP="00C07D65">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2.</w:t>
            </w:r>
          </w:p>
        </w:tc>
        <w:tc>
          <w:tcPr>
            <w:tcW w:w="3022" w:type="dxa"/>
          </w:tcPr>
          <w:p w14:paraId="1D833EB4" w14:textId="2B6148C5" w:rsidR="005C0536" w:rsidRPr="00AC3F0A" w:rsidRDefault="00D444C2"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Мекеменің бас бухгалтеріне 2020 жылы бөлінген және мекеменің мақсатсыз пайдаланған жалпы сомасы 12,6 мың теңге нысаналы трансферттерді қайтару бойынша жұмыстар жүргізілсін</w:t>
            </w:r>
          </w:p>
        </w:tc>
        <w:tc>
          <w:tcPr>
            <w:tcW w:w="2032" w:type="dxa"/>
          </w:tcPr>
          <w:p w14:paraId="4F09332A" w14:textId="2B52143A" w:rsidR="005C0536" w:rsidRPr="00AC3F0A" w:rsidRDefault="00D4364A" w:rsidP="00C07D65">
            <w:pPr>
              <w:jc w:val="both"/>
              <w:rPr>
                <w:rFonts w:ascii="Times New Roman" w:hAnsi="Times New Roman" w:cs="Times New Roman"/>
                <w:sz w:val="28"/>
                <w:szCs w:val="28"/>
                <w:lang w:val="kk-KZ"/>
              </w:rPr>
            </w:pPr>
            <w:r>
              <w:rPr>
                <w:rFonts w:ascii="Times New Roman" w:hAnsi="Times New Roman" w:cs="Times New Roman"/>
                <w:sz w:val="28"/>
                <w:szCs w:val="28"/>
                <w:lang w:val="kk-KZ"/>
              </w:rPr>
              <w:t>Ш</w:t>
            </w:r>
            <w:r w:rsidR="00D444C2" w:rsidRPr="00AC3F0A">
              <w:rPr>
                <w:rFonts w:ascii="Times New Roman" w:hAnsi="Times New Roman" w:cs="Times New Roman"/>
                <w:sz w:val="28"/>
                <w:szCs w:val="28"/>
                <w:lang w:val="kk-KZ"/>
              </w:rPr>
              <w:t>от</w:t>
            </w:r>
          </w:p>
        </w:tc>
        <w:tc>
          <w:tcPr>
            <w:tcW w:w="1820" w:type="dxa"/>
          </w:tcPr>
          <w:p w14:paraId="2EFCBFCE" w14:textId="08A3346C" w:rsidR="005C0536" w:rsidRPr="00AC3F0A" w:rsidRDefault="00D444C2"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Орындалды, 2021 жылғы 24 мамырдағы № 2620513/21-155 төлем шоты, төлем шотының көшірмесі қоса беріледі</w:t>
            </w:r>
          </w:p>
        </w:tc>
        <w:tc>
          <w:tcPr>
            <w:tcW w:w="1948" w:type="dxa"/>
          </w:tcPr>
          <w:p w14:paraId="31570ABE" w14:textId="4EA0E18A" w:rsidR="005C0536"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D444C2" w:rsidRPr="00AC3F0A" w14:paraId="15EA0459" w14:textId="77777777" w:rsidTr="00395BD6">
        <w:tc>
          <w:tcPr>
            <w:tcW w:w="523" w:type="dxa"/>
          </w:tcPr>
          <w:p w14:paraId="0F91856B" w14:textId="3CD2EBF2" w:rsidR="00D444C2" w:rsidRPr="00AC3F0A" w:rsidRDefault="00D444C2" w:rsidP="00D444C2">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3.</w:t>
            </w:r>
          </w:p>
        </w:tc>
        <w:tc>
          <w:tcPr>
            <w:tcW w:w="3022" w:type="dxa"/>
          </w:tcPr>
          <w:p w14:paraId="5CB8203A" w14:textId="26C2CC1B" w:rsidR="00D444C2" w:rsidRPr="00AC3F0A" w:rsidRDefault="00D444C2"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Бас бухгалтер орташа жалақыдан еңбек демалысын есептеу ережесіне сәйкес еңбек демалысын және сауықтыру жәрдемақысын төлеу кезінде Қазақстан Республикасы Денсаулық сақтау және әлеуметтік даму министрінің 2015 жылғы 30 қарашадағы № 908 бұйрығымен бекітілген Ережеге(бұдан әрі- № 908 орташа еңбек ақыны есептеу ережесі) сәйкес басшылыққа алынсын.</w:t>
            </w:r>
          </w:p>
        </w:tc>
        <w:tc>
          <w:tcPr>
            <w:tcW w:w="2032" w:type="dxa"/>
          </w:tcPr>
          <w:p w14:paraId="1EB9406B" w14:textId="2C69D5AE" w:rsidR="00D444C2" w:rsidRPr="00AC3F0A" w:rsidRDefault="00D4364A" w:rsidP="00D444C2">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D444C2" w:rsidRPr="00AC3F0A">
              <w:rPr>
                <w:rFonts w:ascii="Times New Roman" w:hAnsi="Times New Roman" w:cs="Times New Roman"/>
                <w:sz w:val="28"/>
                <w:szCs w:val="28"/>
                <w:lang w:val="kk-KZ"/>
              </w:rPr>
              <w:t>үбіртек</w:t>
            </w:r>
          </w:p>
        </w:tc>
        <w:tc>
          <w:tcPr>
            <w:tcW w:w="1820" w:type="dxa"/>
          </w:tcPr>
          <w:p w14:paraId="624EAC8D" w14:textId="77777777" w:rsidR="00D444C2" w:rsidRPr="00AC3F0A" w:rsidRDefault="00D444C2"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Орындалды,</w:t>
            </w:r>
          </w:p>
          <w:p w14:paraId="7F3E8D9D" w14:textId="77777777" w:rsidR="00D444C2" w:rsidRPr="00AC3F0A" w:rsidRDefault="00D444C2"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2021 жылғы 09 наурыздағы №0001 түбіртек;</w:t>
            </w:r>
          </w:p>
          <w:p w14:paraId="43E8F933" w14:textId="1DCBAB8F" w:rsidR="00D444C2" w:rsidRPr="00AC3F0A" w:rsidRDefault="00D444C2"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2021 жылғы 25 наурыздағы №007 түбіртек</w:t>
            </w:r>
          </w:p>
        </w:tc>
        <w:tc>
          <w:tcPr>
            <w:tcW w:w="1948" w:type="dxa"/>
          </w:tcPr>
          <w:p w14:paraId="5BACF96F" w14:textId="2011AAAA" w:rsidR="00D444C2"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D444C2" w:rsidRPr="00AC3F0A" w14:paraId="3B2FDD0A" w14:textId="77777777" w:rsidTr="00395BD6">
        <w:tc>
          <w:tcPr>
            <w:tcW w:w="523" w:type="dxa"/>
          </w:tcPr>
          <w:p w14:paraId="4DB588D2" w14:textId="17AD8D28" w:rsidR="00D444C2" w:rsidRPr="00AC3F0A" w:rsidRDefault="00D444C2" w:rsidP="00D444C2">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lastRenderedPageBreak/>
              <w:t>4.</w:t>
            </w:r>
          </w:p>
        </w:tc>
        <w:tc>
          <w:tcPr>
            <w:tcW w:w="3022" w:type="dxa"/>
          </w:tcPr>
          <w:p w14:paraId="484ECCDC" w14:textId="6A294B88" w:rsidR="00D444C2" w:rsidRPr="00AC3F0A" w:rsidRDefault="00D444C2"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 1428 қызметтік іссапарлар туралы ережелерді бұза отырып, 2017-2018 жылдар кезеңіне жол жүру құжаттарын қайтару жүргізілсін.</w:t>
            </w:r>
          </w:p>
        </w:tc>
        <w:tc>
          <w:tcPr>
            <w:tcW w:w="2032" w:type="dxa"/>
          </w:tcPr>
          <w:p w14:paraId="1215F555" w14:textId="4A9592E3" w:rsidR="00D444C2" w:rsidRPr="00AC3F0A" w:rsidRDefault="00D4364A" w:rsidP="00D444C2">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D444C2" w:rsidRPr="00AC3F0A">
              <w:rPr>
                <w:rFonts w:ascii="Times New Roman" w:hAnsi="Times New Roman" w:cs="Times New Roman"/>
                <w:sz w:val="28"/>
                <w:szCs w:val="28"/>
                <w:lang w:val="kk-KZ"/>
              </w:rPr>
              <w:t>үбіртек</w:t>
            </w:r>
          </w:p>
        </w:tc>
        <w:tc>
          <w:tcPr>
            <w:tcW w:w="1820" w:type="dxa"/>
          </w:tcPr>
          <w:p w14:paraId="099BA6A3" w14:textId="77777777" w:rsidR="00D444C2" w:rsidRPr="00AC3F0A" w:rsidRDefault="00D444C2"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Орындалды,</w:t>
            </w:r>
          </w:p>
          <w:p w14:paraId="6F717672" w14:textId="33547E80" w:rsidR="00D444C2" w:rsidRPr="00AC3F0A" w:rsidRDefault="00D444C2"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2021 жылғы 09 наурыздағы №0001 түбіртек</w:t>
            </w:r>
          </w:p>
        </w:tc>
        <w:tc>
          <w:tcPr>
            <w:tcW w:w="1948" w:type="dxa"/>
          </w:tcPr>
          <w:p w14:paraId="6ED9F8EF" w14:textId="6DA0476A" w:rsidR="00D444C2"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 xml:space="preserve">жақсы </w:t>
            </w:r>
          </w:p>
        </w:tc>
      </w:tr>
      <w:tr w:rsidR="00D444C2" w:rsidRPr="00AC3F0A" w14:paraId="60E7A41F" w14:textId="77777777" w:rsidTr="00395BD6">
        <w:tc>
          <w:tcPr>
            <w:tcW w:w="523" w:type="dxa"/>
          </w:tcPr>
          <w:p w14:paraId="363F97FC" w14:textId="292FC72A" w:rsidR="00D444C2" w:rsidRPr="00AC3F0A" w:rsidRDefault="00D444C2" w:rsidP="00D444C2">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5.</w:t>
            </w:r>
          </w:p>
        </w:tc>
        <w:tc>
          <w:tcPr>
            <w:tcW w:w="3022" w:type="dxa"/>
          </w:tcPr>
          <w:p w14:paraId="40B65FBC" w14:textId="46F5F54E" w:rsidR="00D444C2" w:rsidRPr="00AC3F0A" w:rsidRDefault="00D444C2"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Бас бухгалтер ҚР Үкіметінің 2002 жылғы 22 қыркүйектегі № 1428 қаулысымен бекітілген мемлекеттік бюджет қаражаты есебінен ұсталатын мемлекеттік мекемелер қызметкерлерінің, сондай - ақ Қазақстан Республикасы Парламенті депутаттарының ҚР қағидаларын қызметтік іссапарлар туралы есептеу ережесіне (бұдан әрі - № 1428 қызметтік іссапарлар туралы Ереже) сәйкес.</w:t>
            </w:r>
          </w:p>
        </w:tc>
        <w:tc>
          <w:tcPr>
            <w:tcW w:w="2032" w:type="dxa"/>
          </w:tcPr>
          <w:p w14:paraId="2F838A30" w14:textId="58921DEC" w:rsidR="00D444C2" w:rsidRPr="00AC3F0A" w:rsidRDefault="00D4364A" w:rsidP="00D444C2">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D444C2" w:rsidRPr="00AC3F0A">
              <w:rPr>
                <w:rFonts w:ascii="Times New Roman" w:hAnsi="Times New Roman" w:cs="Times New Roman"/>
                <w:sz w:val="28"/>
                <w:szCs w:val="28"/>
                <w:lang w:val="kk-KZ"/>
              </w:rPr>
              <w:t xml:space="preserve">ізілім </w:t>
            </w:r>
          </w:p>
        </w:tc>
        <w:tc>
          <w:tcPr>
            <w:tcW w:w="1820" w:type="dxa"/>
          </w:tcPr>
          <w:p w14:paraId="43D8EBC4" w14:textId="77777777" w:rsidR="004532F5" w:rsidRPr="00AC3F0A" w:rsidRDefault="004532F5"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Орындалды,</w:t>
            </w:r>
          </w:p>
          <w:p w14:paraId="64591393" w14:textId="55E35862" w:rsidR="00D444C2" w:rsidRPr="00AC3F0A" w:rsidRDefault="004532F5"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2021 жылғы 09 наурыздағы №0001 түбіртек</w:t>
            </w:r>
          </w:p>
        </w:tc>
        <w:tc>
          <w:tcPr>
            <w:tcW w:w="1948" w:type="dxa"/>
          </w:tcPr>
          <w:p w14:paraId="4850DAD3" w14:textId="3B6C5877" w:rsidR="00D444C2"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 xml:space="preserve">жақсы </w:t>
            </w:r>
          </w:p>
        </w:tc>
      </w:tr>
      <w:tr w:rsidR="00395BD6" w:rsidRPr="00AC3F0A" w14:paraId="7C447D91" w14:textId="77777777" w:rsidTr="00395BD6">
        <w:tc>
          <w:tcPr>
            <w:tcW w:w="523" w:type="dxa"/>
          </w:tcPr>
          <w:p w14:paraId="31902070" w14:textId="001FF13E" w:rsidR="00395BD6" w:rsidRPr="00AC3F0A" w:rsidRDefault="00395BD6"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6.</w:t>
            </w:r>
          </w:p>
        </w:tc>
        <w:tc>
          <w:tcPr>
            <w:tcW w:w="3022" w:type="dxa"/>
          </w:tcPr>
          <w:p w14:paraId="0139471A" w14:textId="25E41380" w:rsidR="00395BD6" w:rsidRPr="00AC3F0A" w:rsidRDefault="00395BD6"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Бас бухгалтер 236, 243, 250-тармақтарға және № 393 бухгалтерлік есеп ережелеріне сәйкес негізгі құралдарды бухгалтерлік есеп балансына орнатуы қажет.</w:t>
            </w:r>
          </w:p>
        </w:tc>
        <w:tc>
          <w:tcPr>
            <w:tcW w:w="2032" w:type="dxa"/>
          </w:tcPr>
          <w:p w14:paraId="0D695ED4" w14:textId="340075E6" w:rsidR="00395BD6" w:rsidRPr="00AC3F0A" w:rsidRDefault="00D4364A" w:rsidP="00395BD6">
            <w:pPr>
              <w:jc w:val="both"/>
              <w:rPr>
                <w:rFonts w:ascii="Times New Roman" w:hAnsi="Times New Roman" w:cs="Times New Roman"/>
                <w:sz w:val="28"/>
                <w:szCs w:val="28"/>
                <w:lang w:val="kk-KZ"/>
              </w:rPr>
            </w:pPr>
            <w:r>
              <w:rPr>
                <w:rFonts w:ascii="Times New Roman" w:hAnsi="Times New Roman" w:cs="Times New Roman"/>
                <w:sz w:val="28"/>
                <w:szCs w:val="28"/>
                <w:lang w:val="kk-KZ"/>
              </w:rPr>
              <w:t>Н</w:t>
            </w:r>
            <w:r w:rsidR="00395BD6" w:rsidRPr="00AC3F0A">
              <w:rPr>
                <w:rFonts w:ascii="Times New Roman" w:hAnsi="Times New Roman" w:cs="Times New Roman"/>
                <w:sz w:val="28"/>
                <w:szCs w:val="28"/>
                <w:lang w:val="kk-KZ"/>
              </w:rPr>
              <w:t>егізгі құралдарды балансқа қою 1С</w:t>
            </w:r>
          </w:p>
        </w:tc>
        <w:tc>
          <w:tcPr>
            <w:tcW w:w="1820" w:type="dxa"/>
          </w:tcPr>
          <w:p w14:paraId="1E67AF34" w14:textId="26CE0F11" w:rsidR="00395BD6" w:rsidRPr="00AC3F0A" w:rsidRDefault="00395BD6"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 xml:space="preserve">Орындалды, 2021 жылғы 19 ақпандағы </w:t>
            </w:r>
            <w:r w:rsidR="00A54B22">
              <w:rPr>
                <w:rFonts w:ascii="Times New Roman" w:hAnsi="Times New Roman" w:cs="Times New Roman"/>
                <w:sz w:val="28"/>
                <w:szCs w:val="28"/>
                <w:lang w:val="kk-KZ"/>
              </w:rPr>
              <w:t>б</w:t>
            </w:r>
            <w:r w:rsidRPr="00AC3F0A">
              <w:rPr>
                <w:rFonts w:ascii="Times New Roman" w:hAnsi="Times New Roman" w:cs="Times New Roman"/>
                <w:sz w:val="28"/>
                <w:szCs w:val="28"/>
                <w:lang w:val="kk-KZ"/>
              </w:rPr>
              <w:t>ухгалтерлік анықтама.</w:t>
            </w:r>
          </w:p>
        </w:tc>
        <w:tc>
          <w:tcPr>
            <w:tcW w:w="1948" w:type="dxa"/>
          </w:tcPr>
          <w:p w14:paraId="0AB9281C" w14:textId="10AF8756" w:rsidR="00395BD6"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395BD6" w:rsidRPr="00AC3F0A" w14:paraId="5EF3D9A1" w14:textId="77777777" w:rsidTr="00395BD6">
        <w:tc>
          <w:tcPr>
            <w:tcW w:w="523" w:type="dxa"/>
          </w:tcPr>
          <w:p w14:paraId="6A921F7E" w14:textId="1F026490" w:rsidR="00395BD6" w:rsidRPr="00AC3F0A" w:rsidRDefault="00395BD6"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7.</w:t>
            </w:r>
          </w:p>
        </w:tc>
        <w:tc>
          <w:tcPr>
            <w:tcW w:w="3022" w:type="dxa"/>
          </w:tcPr>
          <w:p w14:paraId="02CF1818" w14:textId="6FF08773" w:rsidR="00395BD6" w:rsidRPr="00AC3F0A" w:rsidRDefault="00395BD6"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 xml:space="preserve">2010 жылғы 15 маусымдағы № 281 бухгалтерлік есеп шоттарының жоспарына сәйкес </w:t>
            </w:r>
            <w:r w:rsidRPr="00AC3F0A">
              <w:rPr>
                <w:rFonts w:ascii="Times New Roman" w:hAnsi="Times New Roman" w:cs="Times New Roman"/>
                <w:sz w:val="28"/>
                <w:szCs w:val="28"/>
                <w:lang w:val="kk-KZ"/>
              </w:rPr>
              <w:lastRenderedPageBreak/>
              <w:t>ҚР Қаржы министрінің 2010 жылғы 15 маусымдағы № 281 бұйрығымен бекітілген мұражайлық құндылықтарды бухгалтерлік есепке қою бойынша жұмыс жүргізілсін (бұдан әрі - № 281 бухгалтерлік есеп шоттарының жоспары).</w:t>
            </w:r>
          </w:p>
        </w:tc>
        <w:tc>
          <w:tcPr>
            <w:tcW w:w="2032" w:type="dxa"/>
          </w:tcPr>
          <w:p w14:paraId="5DDBF2BC" w14:textId="2D40EC1A" w:rsidR="00395BD6" w:rsidRPr="00AC3F0A" w:rsidRDefault="00D4364A" w:rsidP="00395BD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Н</w:t>
            </w:r>
            <w:r w:rsidR="00395BD6" w:rsidRPr="00AC3F0A">
              <w:rPr>
                <w:rFonts w:ascii="Times New Roman" w:hAnsi="Times New Roman" w:cs="Times New Roman"/>
                <w:sz w:val="28"/>
                <w:szCs w:val="28"/>
                <w:lang w:val="kk-KZ"/>
              </w:rPr>
              <w:t>егізгі құралдарды балансқа қою 1С</w:t>
            </w:r>
          </w:p>
        </w:tc>
        <w:tc>
          <w:tcPr>
            <w:tcW w:w="1820" w:type="dxa"/>
          </w:tcPr>
          <w:p w14:paraId="59FC01F8" w14:textId="5E345BBF" w:rsidR="00395BD6" w:rsidRPr="00AC3F0A" w:rsidRDefault="00395BD6"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 xml:space="preserve">Орындалды, 2021 жылғы 19 ақпандағы </w:t>
            </w:r>
            <w:r w:rsidR="00A54B22">
              <w:rPr>
                <w:rFonts w:ascii="Times New Roman" w:hAnsi="Times New Roman" w:cs="Times New Roman"/>
                <w:sz w:val="28"/>
                <w:szCs w:val="28"/>
                <w:lang w:val="kk-KZ"/>
              </w:rPr>
              <w:t>б</w:t>
            </w:r>
            <w:r w:rsidRPr="00AC3F0A">
              <w:rPr>
                <w:rFonts w:ascii="Times New Roman" w:hAnsi="Times New Roman" w:cs="Times New Roman"/>
                <w:sz w:val="28"/>
                <w:szCs w:val="28"/>
                <w:lang w:val="kk-KZ"/>
              </w:rPr>
              <w:t>ухгалтерлік анықтама.</w:t>
            </w:r>
          </w:p>
        </w:tc>
        <w:tc>
          <w:tcPr>
            <w:tcW w:w="1948" w:type="dxa"/>
          </w:tcPr>
          <w:p w14:paraId="33E4789C" w14:textId="219AAF61" w:rsidR="00395BD6"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395BD6" w:rsidRPr="00AC3F0A" w14:paraId="69B5BF9A" w14:textId="77777777" w:rsidTr="00395BD6">
        <w:tc>
          <w:tcPr>
            <w:tcW w:w="523" w:type="dxa"/>
          </w:tcPr>
          <w:p w14:paraId="4BF0D0FA" w14:textId="6548FCFA" w:rsidR="00395BD6" w:rsidRPr="00AC3F0A" w:rsidRDefault="00395BD6"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8.</w:t>
            </w:r>
          </w:p>
        </w:tc>
        <w:tc>
          <w:tcPr>
            <w:tcW w:w="3022" w:type="dxa"/>
          </w:tcPr>
          <w:p w14:paraId="708DD857" w14:textId="4F728C7F" w:rsidR="00395BD6" w:rsidRPr="00AC3F0A" w:rsidRDefault="00395BD6"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Мекеме басшысы мүгедектердің мемлекеттік мұражай өткізетін мәдени-ойын-сауық іс-шараларына қол жеткізуін қамтамасыз етуге сәйкес мүмкіндігі шектеулі және дене мүмкіндіктері шектеулі адамдарға арналған санитариялық торапта (дәретханада) халықтың жүріп-тұруы шектеулі топтарына арналған тұтқалар, ұстағыштар орнатсын.</w:t>
            </w:r>
          </w:p>
        </w:tc>
        <w:tc>
          <w:tcPr>
            <w:tcW w:w="2032" w:type="dxa"/>
          </w:tcPr>
          <w:p w14:paraId="42A34C4D" w14:textId="77777777" w:rsidR="00395BD6" w:rsidRPr="00AC3F0A" w:rsidRDefault="00395BD6"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6.04.2021 ж. № 33/1 - 21 анықталған бұзушылықтарды жою бойынша жауап хат,</w:t>
            </w:r>
          </w:p>
          <w:p w14:paraId="0CB1736D" w14:textId="0DB30ECD" w:rsidR="00395BD6" w:rsidRPr="00AC3F0A" w:rsidRDefault="00395BD6"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"Еңбек әлеуметтік қорғау және көші-қон комитетінің Қостанай облысы бойынша департаменті" ММ басшысы М. Т. Мұратбековаға</w:t>
            </w:r>
          </w:p>
        </w:tc>
        <w:tc>
          <w:tcPr>
            <w:tcW w:w="1820" w:type="dxa"/>
          </w:tcPr>
          <w:p w14:paraId="0EA5CCC8" w14:textId="12CF7218" w:rsidR="00395BD6" w:rsidRPr="00AC3F0A" w:rsidRDefault="00395BD6"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Орындалды, 2021 жылғы 6 наурыз</w:t>
            </w:r>
          </w:p>
        </w:tc>
        <w:tc>
          <w:tcPr>
            <w:tcW w:w="1948" w:type="dxa"/>
          </w:tcPr>
          <w:p w14:paraId="09ADC045" w14:textId="2E405AB5" w:rsidR="00395BD6"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395BD6" w:rsidRPr="00AC3F0A" w14:paraId="7118F139" w14:textId="77777777" w:rsidTr="00395BD6">
        <w:tc>
          <w:tcPr>
            <w:tcW w:w="523" w:type="dxa"/>
          </w:tcPr>
          <w:p w14:paraId="7C845B0C" w14:textId="235DA13E" w:rsidR="00395BD6" w:rsidRPr="00AC3F0A" w:rsidRDefault="00395BD6"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9.</w:t>
            </w:r>
          </w:p>
        </w:tc>
        <w:tc>
          <w:tcPr>
            <w:tcW w:w="3022" w:type="dxa"/>
          </w:tcPr>
          <w:p w14:paraId="7CA5CEF8" w14:textId="6DA01D22" w:rsidR="00395BD6" w:rsidRPr="00AC3F0A" w:rsidRDefault="00395BD6"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 xml:space="preserve">Мекеменің бас бухгалтері, ҚР № 1428 қызметтік іс-сапар ережелеріне сәйкес: бағынысты тұлғаға іс-сапарларға қайта есептеу жүргізсін және </w:t>
            </w:r>
            <w:r w:rsidRPr="00AC3F0A">
              <w:rPr>
                <w:rFonts w:ascii="Times New Roman" w:hAnsi="Times New Roman" w:cs="Times New Roman"/>
                <w:sz w:val="28"/>
                <w:szCs w:val="28"/>
                <w:lang w:val="kk-KZ"/>
              </w:rPr>
              <w:lastRenderedPageBreak/>
              <w:t>тәуліктік ақыны 4,8 мың теңге сомасында өтесін.</w:t>
            </w:r>
          </w:p>
        </w:tc>
        <w:tc>
          <w:tcPr>
            <w:tcW w:w="2032" w:type="dxa"/>
          </w:tcPr>
          <w:p w14:paraId="00020ACA" w14:textId="0B5F2101" w:rsidR="00395BD6" w:rsidRPr="00AC3F0A" w:rsidRDefault="00D4364A" w:rsidP="00395BD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І</w:t>
            </w:r>
            <w:r w:rsidR="00395BD6" w:rsidRPr="00AC3F0A">
              <w:rPr>
                <w:rFonts w:ascii="Times New Roman" w:hAnsi="Times New Roman" w:cs="Times New Roman"/>
                <w:sz w:val="28"/>
                <w:szCs w:val="28"/>
                <w:lang w:val="kk-KZ"/>
              </w:rPr>
              <w:t>ссапар шығыстарын қосымша есептеу жүргізілді.</w:t>
            </w:r>
          </w:p>
        </w:tc>
        <w:tc>
          <w:tcPr>
            <w:tcW w:w="1820" w:type="dxa"/>
          </w:tcPr>
          <w:p w14:paraId="64077138" w14:textId="77777777" w:rsidR="00395BD6" w:rsidRPr="00AC3F0A" w:rsidRDefault="00395BD6"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Орындалды,</w:t>
            </w:r>
          </w:p>
          <w:p w14:paraId="6964A340" w14:textId="0C8F6569" w:rsidR="00395BD6" w:rsidRPr="00AC3F0A" w:rsidRDefault="00395BD6"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2021 жылғы 16 наурыздағы төлем тапсырмасы</w:t>
            </w:r>
          </w:p>
        </w:tc>
        <w:tc>
          <w:tcPr>
            <w:tcW w:w="1948" w:type="dxa"/>
          </w:tcPr>
          <w:p w14:paraId="54D7AD1C" w14:textId="1906CDA0" w:rsidR="00395BD6"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395BD6" w:rsidRPr="00AC3F0A" w14:paraId="1D22C195" w14:textId="77777777" w:rsidTr="00395BD6">
        <w:tc>
          <w:tcPr>
            <w:tcW w:w="523" w:type="dxa"/>
          </w:tcPr>
          <w:p w14:paraId="2EEB25FE" w14:textId="73C38A6E" w:rsidR="00395BD6" w:rsidRPr="00AC3F0A" w:rsidRDefault="00395BD6"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10.</w:t>
            </w:r>
          </w:p>
        </w:tc>
        <w:tc>
          <w:tcPr>
            <w:tcW w:w="3022" w:type="dxa"/>
          </w:tcPr>
          <w:p w14:paraId="0E1D53D9" w14:textId="376E2689" w:rsidR="00395BD6" w:rsidRPr="00AC3F0A" w:rsidRDefault="00395BD6"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Мекеме басшысы лауазымдық міндеттеріне кадр жұмысын орындау кіретін қызметкерді анықтасын.</w:t>
            </w:r>
          </w:p>
        </w:tc>
        <w:tc>
          <w:tcPr>
            <w:tcW w:w="2032" w:type="dxa"/>
          </w:tcPr>
          <w:p w14:paraId="162665C1" w14:textId="1DB477F2" w:rsidR="00395BD6" w:rsidRPr="00AC3F0A" w:rsidRDefault="00D4364A" w:rsidP="00395BD6">
            <w:pPr>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395BD6" w:rsidRPr="00AC3F0A">
              <w:rPr>
                <w:rFonts w:ascii="Times New Roman" w:hAnsi="Times New Roman" w:cs="Times New Roman"/>
                <w:sz w:val="28"/>
                <w:szCs w:val="28"/>
                <w:lang w:val="kk-KZ"/>
              </w:rPr>
              <w:t>адрлық жұмыс міндеттерін жүктеу туралы бұйрық</w:t>
            </w:r>
          </w:p>
        </w:tc>
        <w:tc>
          <w:tcPr>
            <w:tcW w:w="1820" w:type="dxa"/>
          </w:tcPr>
          <w:p w14:paraId="5A1A603F" w14:textId="46C4FD14" w:rsidR="00395BD6" w:rsidRPr="00AC3F0A" w:rsidRDefault="00395BD6"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Орындалды, 2021 жылғы 5 мамырдағы № 9-л бұйрық, бұйрықтың көшірмесі қоса беріледі</w:t>
            </w:r>
          </w:p>
        </w:tc>
        <w:tc>
          <w:tcPr>
            <w:tcW w:w="1948" w:type="dxa"/>
          </w:tcPr>
          <w:p w14:paraId="40EB4780" w14:textId="2CAC4F42" w:rsidR="00395BD6"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C01C65" w:rsidRPr="00AC3F0A" w14:paraId="21AB3D24" w14:textId="77777777" w:rsidTr="00395BD6">
        <w:tc>
          <w:tcPr>
            <w:tcW w:w="523" w:type="dxa"/>
          </w:tcPr>
          <w:p w14:paraId="54842153" w14:textId="0680BE35" w:rsidR="00C01C65" w:rsidRPr="00AC3F0A" w:rsidRDefault="00C01C65"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11.</w:t>
            </w:r>
          </w:p>
        </w:tc>
        <w:tc>
          <w:tcPr>
            <w:tcW w:w="3022" w:type="dxa"/>
          </w:tcPr>
          <w:p w14:paraId="6BFF3D19" w14:textId="17A3F756" w:rsidR="00C01C65" w:rsidRPr="00AC3F0A" w:rsidRDefault="00C01C65"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Мекеменің бас бухгалтері 2020 жылы бөлінген және мекеменің мақсатсыз пайдаланған жалпы сомасы 12,6 мың теңге нысаналы трансферттерді қайтару бойынша жұмыс жүргізсін.</w:t>
            </w:r>
          </w:p>
        </w:tc>
        <w:tc>
          <w:tcPr>
            <w:tcW w:w="2032" w:type="dxa"/>
          </w:tcPr>
          <w:p w14:paraId="39D7E104" w14:textId="1A803C75" w:rsidR="00C01C65" w:rsidRPr="00AC3F0A" w:rsidRDefault="00D4364A" w:rsidP="00395BD6">
            <w:pPr>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C01C65" w:rsidRPr="00AC3F0A">
              <w:rPr>
                <w:rFonts w:ascii="Times New Roman" w:hAnsi="Times New Roman" w:cs="Times New Roman"/>
                <w:sz w:val="28"/>
                <w:szCs w:val="28"/>
                <w:lang w:val="kk-KZ"/>
              </w:rPr>
              <w:t>өлем тапсырмасы</w:t>
            </w:r>
          </w:p>
        </w:tc>
        <w:tc>
          <w:tcPr>
            <w:tcW w:w="1820" w:type="dxa"/>
          </w:tcPr>
          <w:p w14:paraId="29E036E3" w14:textId="1702FC94" w:rsidR="00C01C65" w:rsidRPr="00AC3F0A" w:rsidRDefault="00C01C65"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Төлем тапсырмасы</w:t>
            </w:r>
          </w:p>
        </w:tc>
        <w:tc>
          <w:tcPr>
            <w:tcW w:w="1948" w:type="dxa"/>
          </w:tcPr>
          <w:p w14:paraId="19A6738A" w14:textId="10B6E8F3" w:rsidR="00C01C65"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r w:rsidR="00395BD6" w:rsidRPr="00AC3F0A" w14:paraId="44A82BEF" w14:textId="77777777" w:rsidTr="00395BD6">
        <w:tc>
          <w:tcPr>
            <w:tcW w:w="523" w:type="dxa"/>
          </w:tcPr>
          <w:p w14:paraId="7DED7722" w14:textId="6E1ED0C8" w:rsidR="00395BD6" w:rsidRPr="00AC3F0A" w:rsidRDefault="00395BD6" w:rsidP="00395BD6">
            <w:pPr>
              <w:jc w:val="both"/>
              <w:rPr>
                <w:rFonts w:ascii="Times New Roman" w:hAnsi="Times New Roman" w:cs="Times New Roman"/>
                <w:sz w:val="28"/>
                <w:szCs w:val="28"/>
                <w:lang w:val="kk-KZ"/>
              </w:rPr>
            </w:pPr>
            <w:r w:rsidRPr="00AC3F0A">
              <w:rPr>
                <w:rFonts w:ascii="Times New Roman" w:hAnsi="Times New Roman" w:cs="Times New Roman"/>
                <w:sz w:val="28"/>
                <w:szCs w:val="28"/>
                <w:lang w:val="kk-KZ"/>
              </w:rPr>
              <w:t>1</w:t>
            </w:r>
            <w:r w:rsidR="00C01C65" w:rsidRPr="00AC3F0A">
              <w:rPr>
                <w:rFonts w:ascii="Times New Roman" w:hAnsi="Times New Roman" w:cs="Times New Roman"/>
                <w:sz w:val="28"/>
                <w:szCs w:val="28"/>
                <w:lang w:val="kk-KZ"/>
              </w:rPr>
              <w:t>2</w:t>
            </w:r>
            <w:r w:rsidRPr="00AC3F0A">
              <w:rPr>
                <w:rFonts w:ascii="Times New Roman" w:hAnsi="Times New Roman" w:cs="Times New Roman"/>
                <w:sz w:val="28"/>
                <w:szCs w:val="28"/>
                <w:lang w:val="kk-KZ"/>
              </w:rPr>
              <w:t>.</w:t>
            </w:r>
          </w:p>
        </w:tc>
        <w:tc>
          <w:tcPr>
            <w:tcW w:w="3022" w:type="dxa"/>
          </w:tcPr>
          <w:p w14:paraId="1A0045C5" w14:textId="214228B6" w:rsidR="00395BD6" w:rsidRPr="00AC3F0A" w:rsidRDefault="00395BD6" w:rsidP="00AC3F0A">
            <w:pPr>
              <w:rPr>
                <w:rFonts w:ascii="Times New Roman" w:hAnsi="Times New Roman" w:cs="Times New Roman"/>
                <w:sz w:val="28"/>
                <w:szCs w:val="28"/>
                <w:lang w:val="kk-KZ"/>
              </w:rPr>
            </w:pPr>
            <w:r w:rsidRPr="00AC3F0A">
              <w:rPr>
                <w:rFonts w:ascii="Times New Roman" w:hAnsi="Times New Roman" w:cs="Times New Roman"/>
                <w:sz w:val="28"/>
                <w:szCs w:val="28"/>
                <w:lang w:val="kk-KZ"/>
              </w:rPr>
              <w:t xml:space="preserve">Қазақстан Республикасы Үкіметінің "тарихи-мәдени мұра объектілерінің сақталуын және кеңінен танылуын қамтамасыз етпейтін азаматтық қызметшілерге еңбекақы төлеу жүйесі туралы" қаулысына сәйкес, ал лауазымдық нұсқаулыққа сәйкес әкімшілік мәселелерді өз құзыреті шегінде шешеді, 2020 жылы лауазымдық жалақысынан 355 мөлшерінде жалпы сомасы 382,2 мың теңгеге (өтеуге-347,8 </w:t>
            </w:r>
            <w:r w:rsidRPr="00AC3F0A">
              <w:rPr>
                <w:rFonts w:ascii="Times New Roman" w:hAnsi="Times New Roman" w:cs="Times New Roman"/>
                <w:sz w:val="28"/>
                <w:szCs w:val="28"/>
                <w:lang w:val="kk-KZ"/>
              </w:rPr>
              <w:lastRenderedPageBreak/>
              <w:t>мың теңге) қосымша ақыны қайтару жүргізілсін.</w:t>
            </w:r>
          </w:p>
        </w:tc>
        <w:tc>
          <w:tcPr>
            <w:tcW w:w="2032" w:type="dxa"/>
          </w:tcPr>
          <w:p w14:paraId="17815822" w14:textId="20BBB6A8" w:rsidR="00395BD6" w:rsidRPr="00AC3F0A" w:rsidRDefault="00D4364A" w:rsidP="00395BD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w:t>
            </w:r>
            <w:r w:rsidR="00395BD6" w:rsidRPr="00AC3F0A">
              <w:rPr>
                <w:rFonts w:ascii="Times New Roman" w:hAnsi="Times New Roman" w:cs="Times New Roman"/>
                <w:sz w:val="28"/>
                <w:szCs w:val="28"/>
                <w:lang w:val="kk-KZ"/>
              </w:rPr>
              <w:t>өлем түбіртегі</w:t>
            </w:r>
          </w:p>
        </w:tc>
        <w:tc>
          <w:tcPr>
            <w:tcW w:w="1820" w:type="dxa"/>
          </w:tcPr>
          <w:p w14:paraId="0BF6957F" w14:textId="77777777" w:rsidR="00395BD6" w:rsidRPr="00AC3F0A" w:rsidRDefault="00395BD6"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06.08.2021 ж. 0001 төлем түбіртегі,</w:t>
            </w:r>
          </w:p>
          <w:p w14:paraId="581EC15B" w14:textId="0DD1CDA1" w:rsidR="00395BD6" w:rsidRPr="00AC3F0A" w:rsidRDefault="00395BD6"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15.11.2021 ж. 0002 түбіртегі</w:t>
            </w:r>
          </w:p>
        </w:tc>
        <w:tc>
          <w:tcPr>
            <w:tcW w:w="1948" w:type="dxa"/>
          </w:tcPr>
          <w:p w14:paraId="2EEC91F5" w14:textId="288C2BFB" w:rsidR="00395BD6" w:rsidRPr="00AC3F0A" w:rsidRDefault="005E479A" w:rsidP="00A54B22">
            <w:pPr>
              <w:rPr>
                <w:rFonts w:ascii="Times New Roman" w:hAnsi="Times New Roman" w:cs="Times New Roman"/>
                <w:sz w:val="28"/>
                <w:szCs w:val="28"/>
                <w:lang w:val="kk-KZ"/>
              </w:rPr>
            </w:pPr>
            <w:r w:rsidRPr="00AC3F0A">
              <w:rPr>
                <w:rFonts w:ascii="Times New Roman" w:hAnsi="Times New Roman" w:cs="Times New Roman"/>
                <w:sz w:val="28"/>
                <w:szCs w:val="28"/>
                <w:lang w:val="kk-KZ"/>
              </w:rPr>
              <w:t>жақсы</w:t>
            </w:r>
          </w:p>
        </w:tc>
      </w:tr>
    </w:tbl>
    <w:p w14:paraId="5C00B799" w14:textId="77777777" w:rsidR="00395BD6" w:rsidRPr="00AC3F0A" w:rsidRDefault="00395BD6" w:rsidP="00C07D65">
      <w:pPr>
        <w:spacing w:after="0" w:line="240" w:lineRule="auto"/>
        <w:jc w:val="both"/>
        <w:rPr>
          <w:rFonts w:ascii="Times New Roman" w:hAnsi="Times New Roman" w:cs="Times New Roman"/>
          <w:sz w:val="28"/>
          <w:szCs w:val="28"/>
          <w:lang w:val="kk-KZ"/>
        </w:rPr>
      </w:pPr>
    </w:p>
    <w:sectPr w:rsidR="00395BD6" w:rsidRPr="00AC3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39"/>
    <w:rsid w:val="000B1B44"/>
    <w:rsid w:val="00143A64"/>
    <w:rsid w:val="001943BC"/>
    <w:rsid w:val="00391902"/>
    <w:rsid w:val="00395BD6"/>
    <w:rsid w:val="00421DC9"/>
    <w:rsid w:val="004407B8"/>
    <w:rsid w:val="004532F5"/>
    <w:rsid w:val="004F7720"/>
    <w:rsid w:val="00515784"/>
    <w:rsid w:val="00552530"/>
    <w:rsid w:val="005C0536"/>
    <w:rsid w:val="005E479A"/>
    <w:rsid w:val="0072205E"/>
    <w:rsid w:val="00A54B22"/>
    <w:rsid w:val="00AC3F0A"/>
    <w:rsid w:val="00B1092E"/>
    <w:rsid w:val="00B24E3C"/>
    <w:rsid w:val="00B315AE"/>
    <w:rsid w:val="00BB02BD"/>
    <w:rsid w:val="00C01C65"/>
    <w:rsid w:val="00C07D65"/>
    <w:rsid w:val="00D4364A"/>
    <w:rsid w:val="00D444C2"/>
    <w:rsid w:val="00D86C39"/>
    <w:rsid w:val="00F6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C885"/>
  <w15:chartTrackingRefBased/>
  <w15:docId w15:val="{E2BE5DDD-A2A3-4972-B1BC-B49DA0D4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23</cp:revision>
  <dcterms:created xsi:type="dcterms:W3CDTF">2021-12-02T06:18:00Z</dcterms:created>
  <dcterms:modified xsi:type="dcterms:W3CDTF">2021-12-02T10:11:00Z</dcterms:modified>
</cp:coreProperties>
</file>